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FC9" w:rsidRPr="004E1FC9" w:rsidRDefault="004D0371" w:rsidP="00395321">
      <w:pPr>
        <w:rPr>
          <w:rFonts w:ascii="Comic Sans MS" w:hAnsi="Comic Sans MS"/>
          <w:b/>
          <w:sz w:val="24"/>
          <w:szCs w:val="24"/>
        </w:rPr>
      </w:pPr>
      <w:r w:rsidRPr="004E1FC9">
        <w:rPr>
          <w:rFonts w:ascii="Comic Sans MS" w:hAnsi="Comic Sans MS"/>
        </w:rPr>
        <w:t xml:space="preserve">                  </w:t>
      </w:r>
      <w:r w:rsidR="00395321" w:rsidRPr="004E1FC9">
        <w:rPr>
          <w:rFonts w:ascii="Comic Sans MS" w:hAnsi="Comic Sans MS"/>
        </w:rPr>
        <w:t xml:space="preserve">   </w:t>
      </w:r>
      <w:r w:rsidR="00772979" w:rsidRPr="004E1FC9">
        <w:rPr>
          <w:rFonts w:ascii="Comic Sans MS" w:hAnsi="Comic Sans MS"/>
          <w:b/>
          <w:sz w:val="24"/>
          <w:szCs w:val="24"/>
        </w:rPr>
        <w:t>Problem Solving</w:t>
      </w:r>
      <w:r w:rsidRPr="004E1FC9">
        <w:rPr>
          <w:rFonts w:ascii="Comic Sans MS" w:hAnsi="Comic Sans MS"/>
          <w:b/>
          <w:sz w:val="24"/>
          <w:szCs w:val="24"/>
        </w:rPr>
        <w:t xml:space="preserve"> </w:t>
      </w:r>
      <w:r w:rsidR="00395321" w:rsidRPr="004E1FC9">
        <w:rPr>
          <w:rFonts w:ascii="Comic Sans MS" w:hAnsi="Comic Sans MS"/>
          <w:b/>
          <w:sz w:val="24"/>
          <w:szCs w:val="24"/>
        </w:rPr>
        <w:t>Assessment</w:t>
      </w:r>
    </w:p>
    <w:p w:rsidR="00395321" w:rsidRPr="004E1FC9" w:rsidRDefault="00395321" w:rsidP="00395321">
      <w:pPr>
        <w:rPr>
          <w:rFonts w:ascii="Comic Sans MS" w:hAnsi="Comic Sans MS"/>
        </w:rPr>
      </w:pPr>
      <w:r w:rsidRPr="004E1FC9">
        <w:rPr>
          <w:rFonts w:ascii="Comic Sans MS" w:hAnsi="Comic Sans MS"/>
        </w:rPr>
        <w:t>Name</w:t>
      </w:r>
      <w:proofErr w:type="gramStart"/>
      <w:r w:rsidRPr="004E1FC9">
        <w:rPr>
          <w:rFonts w:ascii="Comic Sans MS" w:hAnsi="Comic Sans MS"/>
        </w:rPr>
        <w:t>:_</w:t>
      </w:r>
      <w:proofErr w:type="gramEnd"/>
      <w:r w:rsidRPr="004E1FC9">
        <w:rPr>
          <w:rFonts w:ascii="Comic Sans MS" w:hAnsi="Comic Sans MS"/>
        </w:rPr>
        <w:t>______________________  Date:______________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851"/>
        <w:gridCol w:w="850"/>
        <w:gridCol w:w="851"/>
      </w:tblGrid>
      <w:tr w:rsidR="00395321" w:rsidTr="00395321">
        <w:tc>
          <w:tcPr>
            <w:tcW w:w="3114" w:type="dxa"/>
          </w:tcPr>
          <w:p w:rsidR="00395321" w:rsidRDefault="00395321" w:rsidP="00395321">
            <w:pPr>
              <w:widowControl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45E403EF" wp14:editId="5777C9E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19050</wp:posOffset>
                  </wp:positionV>
                  <wp:extent cx="457200" cy="347980"/>
                  <wp:effectExtent l="0" t="0" r="0" b="0"/>
                  <wp:wrapNone/>
                  <wp:docPr id="1" name="Picture 1" descr="C:\Users\Owner\AppData\Local\Microsoft\Windows\Temporary Internet Files\Content.IE5\S3OIUO2M\MC9004404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wner\AppData\Local\Microsoft\Windows\Temporary Internet Files\Content.IE5\S3OIUO2M\MC9004404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</w:rPr>
              <w:t xml:space="preserve">             </w:t>
            </w:r>
          </w:p>
          <w:p w:rsidR="00395321" w:rsidRPr="00395321" w:rsidRDefault="00395321" w:rsidP="00395321">
            <w:pPr>
              <w:widowControl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             </w:t>
            </w:r>
            <w:r w:rsidRPr="00395321">
              <w:rPr>
                <w:rFonts w:ascii="Comic Sans MS" w:hAnsi="Comic Sans MS"/>
                <w:b/>
              </w:rPr>
              <w:t>Success Criteria</w:t>
            </w:r>
          </w:p>
        </w:tc>
        <w:tc>
          <w:tcPr>
            <w:tcW w:w="850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 xml:space="preserve">Not </w:t>
            </w:r>
          </w:p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Yet</w:t>
            </w:r>
          </w:p>
        </w:tc>
        <w:tc>
          <w:tcPr>
            <w:tcW w:w="851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Getting There</w:t>
            </w:r>
          </w:p>
        </w:tc>
        <w:tc>
          <w:tcPr>
            <w:tcW w:w="850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You’ve Got It</w:t>
            </w:r>
          </w:p>
        </w:tc>
        <w:tc>
          <w:tcPr>
            <w:tcW w:w="851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8"/>
                <w:szCs w:val="8"/>
              </w:rPr>
            </w:pPr>
          </w:p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Wow!</w:t>
            </w:r>
          </w:p>
        </w:tc>
      </w:tr>
      <w:tr w:rsidR="00395321" w:rsidTr="00395321">
        <w:tc>
          <w:tcPr>
            <w:tcW w:w="3114" w:type="dxa"/>
          </w:tcPr>
          <w:p w:rsidR="007D49B0" w:rsidRPr="004E1FC9" w:rsidRDefault="007D49B0" w:rsidP="00395321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b/>
                <w:sz w:val="18"/>
                <w:szCs w:val="18"/>
              </w:rPr>
              <w:t>Given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information and prior knowledge is highlighted or recorded.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395321" w:rsidTr="00395321">
        <w:tc>
          <w:tcPr>
            <w:tcW w:w="3114" w:type="dxa"/>
          </w:tcPr>
          <w:p w:rsidR="00395321" w:rsidRPr="004E1FC9" w:rsidRDefault="007D49B0" w:rsidP="00395321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b/>
                <w:sz w:val="18"/>
                <w:szCs w:val="18"/>
              </w:rPr>
              <w:t>Required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information and estimate is highlighted or recorded.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395321" w:rsidTr="007D49B0">
        <w:trPr>
          <w:trHeight w:val="430"/>
        </w:trPr>
        <w:tc>
          <w:tcPr>
            <w:tcW w:w="3114" w:type="dxa"/>
          </w:tcPr>
          <w:p w:rsidR="00395321" w:rsidRPr="004E1FC9" w:rsidRDefault="007D49B0" w:rsidP="00395321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>Problem is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 xml:space="preserve"> represented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with a model, drawing, or chart, etc.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395321" w:rsidTr="00395321">
        <w:tc>
          <w:tcPr>
            <w:tcW w:w="3114" w:type="dxa"/>
          </w:tcPr>
          <w:p w:rsidR="00395321" w:rsidRPr="004E1FC9" w:rsidRDefault="007D49B0" w:rsidP="007D49B0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 xml:space="preserve">Appropriate 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>math tool and/or strategy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is used.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  <w:p w:rsidR="0080236E" w:rsidRDefault="0080236E" w:rsidP="00395321"/>
        </w:tc>
      </w:tr>
      <w:tr w:rsidR="00395321" w:rsidTr="00395321">
        <w:tc>
          <w:tcPr>
            <w:tcW w:w="3114" w:type="dxa"/>
          </w:tcPr>
          <w:p w:rsidR="00395321" w:rsidRPr="004E1FC9" w:rsidRDefault="007D49B0" w:rsidP="007D49B0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 xml:space="preserve">Problem is 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 xml:space="preserve">solved </w:t>
            </w:r>
            <w:r w:rsidRPr="00616484">
              <w:rPr>
                <w:rFonts w:ascii="Comic Sans MS" w:hAnsi="Comic Sans MS"/>
                <w:sz w:val="18"/>
                <w:szCs w:val="18"/>
              </w:rPr>
              <w:t>correctly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or reasonably.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7D49B0" w:rsidTr="00395321">
        <w:tc>
          <w:tcPr>
            <w:tcW w:w="3114" w:type="dxa"/>
          </w:tcPr>
          <w:p w:rsidR="007D49B0" w:rsidRPr="004E1FC9" w:rsidRDefault="007D49B0" w:rsidP="007D49B0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 xml:space="preserve">Answer, strategy used and why it’s reasonable is 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>clearly communicated.</w:t>
            </w:r>
          </w:p>
        </w:tc>
        <w:tc>
          <w:tcPr>
            <w:tcW w:w="850" w:type="dxa"/>
          </w:tcPr>
          <w:p w:rsidR="007D49B0" w:rsidRPr="00395321" w:rsidRDefault="007D49B0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D49B0" w:rsidRPr="00395321" w:rsidRDefault="007D49B0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D49B0" w:rsidRDefault="007D49B0" w:rsidP="00395321"/>
        </w:tc>
        <w:tc>
          <w:tcPr>
            <w:tcW w:w="851" w:type="dxa"/>
          </w:tcPr>
          <w:p w:rsidR="007D49B0" w:rsidRDefault="007D49B0" w:rsidP="00395321"/>
        </w:tc>
      </w:tr>
    </w:tbl>
    <w:p w:rsidR="00395321" w:rsidRPr="00395321" w:rsidRDefault="00395321" w:rsidP="0039532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F9186F" wp14:editId="5C2B4625">
                <wp:simplePos x="0" y="0"/>
                <wp:positionH relativeFrom="leftMargin">
                  <wp:posOffset>771525</wp:posOffset>
                </wp:positionH>
                <wp:positionV relativeFrom="paragraph">
                  <wp:posOffset>346075</wp:posOffset>
                </wp:positionV>
                <wp:extent cx="457200" cy="457200"/>
                <wp:effectExtent l="0" t="38100" r="38100" b="57150"/>
                <wp:wrapNone/>
                <wp:docPr id="2" name="Righ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CA2F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60.75pt;margin-top:27.25pt;width:3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" fillcolor="gray">
                <w10:wrap anchorx="margin"/>
              </v:shape>
            </w:pict>
          </mc:Fallback>
        </mc:AlternateContent>
      </w:r>
      <w:r w:rsidRPr="00720318">
        <w:rPr>
          <w:rFonts w:ascii="Comic Sans MS" w:hAnsi="Comic Sans MS"/>
          <w:sz w:val="28"/>
          <w:szCs w:val="28"/>
        </w:rPr>
        <w:t>Level: ______</w:t>
      </w:r>
    </w:p>
    <w:p w:rsidR="00395321" w:rsidRDefault="00395321" w:rsidP="00395321">
      <w:pPr>
        <w:spacing w:line="360" w:lineRule="auto"/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</w:t>
      </w:r>
    </w:p>
    <w:p w:rsidR="00395321" w:rsidRPr="004E1FC9" w:rsidRDefault="00395321" w:rsidP="00395321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 xml:space="preserve">                   </w:t>
      </w:r>
      <w:r w:rsidR="00772979" w:rsidRPr="004E1FC9">
        <w:rPr>
          <w:rFonts w:ascii="Comic Sans MS" w:hAnsi="Comic Sans MS"/>
          <w:b/>
          <w:sz w:val="24"/>
          <w:szCs w:val="24"/>
        </w:rPr>
        <w:t>Problem Solving</w:t>
      </w:r>
      <w:r w:rsidR="004D0371" w:rsidRPr="004E1FC9">
        <w:rPr>
          <w:rFonts w:ascii="Comic Sans MS" w:hAnsi="Comic Sans MS"/>
          <w:b/>
          <w:sz w:val="24"/>
          <w:szCs w:val="24"/>
        </w:rPr>
        <w:t xml:space="preserve"> </w:t>
      </w:r>
      <w:r w:rsidRPr="004E1FC9">
        <w:rPr>
          <w:rFonts w:ascii="Comic Sans MS" w:hAnsi="Comic Sans MS"/>
          <w:b/>
          <w:sz w:val="24"/>
          <w:szCs w:val="24"/>
        </w:rPr>
        <w:t>Assessment</w:t>
      </w:r>
    </w:p>
    <w:p w:rsidR="00395321" w:rsidRPr="00395321" w:rsidRDefault="00395321" w:rsidP="00395321">
      <w:pPr>
        <w:rPr>
          <w:rFonts w:ascii="Comic Sans MS" w:hAnsi="Comic Sans MS"/>
        </w:rPr>
      </w:pPr>
      <w:r w:rsidRPr="00395321">
        <w:rPr>
          <w:rFonts w:ascii="Comic Sans MS" w:hAnsi="Comic Sans MS"/>
        </w:rPr>
        <w:t>Name</w:t>
      </w:r>
      <w:proofErr w:type="gramStart"/>
      <w:r w:rsidRPr="00395321">
        <w:rPr>
          <w:rFonts w:ascii="Comic Sans MS" w:hAnsi="Comic Sans MS"/>
        </w:rPr>
        <w:t>:_</w:t>
      </w:r>
      <w:proofErr w:type="gramEnd"/>
      <w:r w:rsidRPr="00395321">
        <w:rPr>
          <w:rFonts w:ascii="Comic Sans MS" w:hAnsi="Comic Sans MS"/>
        </w:rPr>
        <w:t>___</w:t>
      </w:r>
      <w:r>
        <w:rPr>
          <w:rFonts w:ascii="Comic Sans MS" w:hAnsi="Comic Sans MS"/>
        </w:rPr>
        <w:t>__________</w:t>
      </w:r>
      <w:r w:rsidRPr="00395321">
        <w:rPr>
          <w:rFonts w:ascii="Comic Sans MS" w:hAnsi="Comic Sans MS"/>
        </w:rPr>
        <w:t>_________  Date:______________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851"/>
        <w:gridCol w:w="850"/>
        <w:gridCol w:w="851"/>
      </w:tblGrid>
      <w:tr w:rsidR="00395321" w:rsidTr="00C82BEA">
        <w:tc>
          <w:tcPr>
            <w:tcW w:w="3114" w:type="dxa"/>
          </w:tcPr>
          <w:p w:rsidR="00395321" w:rsidRDefault="00395321" w:rsidP="00C82BEA">
            <w:pPr>
              <w:widowControl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0B8F9153" wp14:editId="1DC6DDA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19050</wp:posOffset>
                  </wp:positionV>
                  <wp:extent cx="457200" cy="347980"/>
                  <wp:effectExtent l="0" t="0" r="0" b="0"/>
                  <wp:wrapNone/>
                  <wp:docPr id="4" name="Picture 4" descr="C:\Users\Owner\AppData\Local\Microsoft\Windows\Temporary Internet Files\Content.IE5\S3OIUO2M\MC9004404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wner\AppData\Local\Microsoft\Windows\Temporary Internet Files\Content.IE5\S3OIUO2M\MC9004404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</w:rPr>
              <w:t xml:space="preserve">             </w:t>
            </w:r>
          </w:p>
          <w:p w:rsidR="00395321" w:rsidRPr="00395321" w:rsidRDefault="00395321" w:rsidP="00C82BEA">
            <w:pPr>
              <w:widowControl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             </w:t>
            </w:r>
            <w:r w:rsidRPr="00395321">
              <w:rPr>
                <w:rFonts w:ascii="Comic Sans MS" w:hAnsi="Comic Sans MS"/>
                <w:b/>
              </w:rPr>
              <w:t>Success Criteria</w:t>
            </w:r>
          </w:p>
        </w:tc>
        <w:tc>
          <w:tcPr>
            <w:tcW w:w="850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 xml:space="preserve">Not </w:t>
            </w:r>
          </w:p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Yet</w:t>
            </w:r>
          </w:p>
        </w:tc>
        <w:tc>
          <w:tcPr>
            <w:tcW w:w="851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Getting There</w:t>
            </w:r>
          </w:p>
        </w:tc>
        <w:tc>
          <w:tcPr>
            <w:tcW w:w="850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You’ve Got It</w:t>
            </w:r>
          </w:p>
        </w:tc>
        <w:tc>
          <w:tcPr>
            <w:tcW w:w="851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8"/>
                <w:szCs w:val="8"/>
              </w:rPr>
            </w:pPr>
          </w:p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Wow!</w:t>
            </w:r>
          </w:p>
        </w:tc>
      </w:tr>
      <w:tr w:rsidR="004E1FC9" w:rsidTr="00C82BEA">
        <w:tc>
          <w:tcPr>
            <w:tcW w:w="3114" w:type="dxa"/>
          </w:tcPr>
          <w:p w:rsidR="004E1FC9" w:rsidRPr="004E1FC9" w:rsidRDefault="004E1FC9" w:rsidP="004E1FC9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b/>
                <w:sz w:val="18"/>
                <w:szCs w:val="18"/>
              </w:rPr>
              <w:t>Given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information and prior knowledge is highlighted or recorded.</w:t>
            </w:r>
          </w:p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</w:tr>
      <w:tr w:rsidR="004E1FC9" w:rsidTr="00C82BEA">
        <w:tc>
          <w:tcPr>
            <w:tcW w:w="3114" w:type="dxa"/>
          </w:tcPr>
          <w:p w:rsidR="004E1FC9" w:rsidRPr="004E1FC9" w:rsidRDefault="004E1FC9" w:rsidP="004E1FC9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b/>
                <w:sz w:val="18"/>
                <w:szCs w:val="18"/>
              </w:rPr>
              <w:t>Required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information and estimate is highlighted or recorded.</w:t>
            </w:r>
          </w:p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</w:tr>
      <w:tr w:rsidR="004E1FC9" w:rsidTr="00C82BEA">
        <w:tc>
          <w:tcPr>
            <w:tcW w:w="3114" w:type="dxa"/>
          </w:tcPr>
          <w:p w:rsidR="004E1FC9" w:rsidRPr="004E1FC9" w:rsidRDefault="004E1FC9" w:rsidP="004E1FC9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>Problem is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 xml:space="preserve"> represented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with a model, drawing, or chart, etc.</w:t>
            </w:r>
          </w:p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</w:tr>
      <w:tr w:rsidR="004E1FC9" w:rsidTr="00C82BEA">
        <w:tc>
          <w:tcPr>
            <w:tcW w:w="3114" w:type="dxa"/>
          </w:tcPr>
          <w:p w:rsidR="004E1FC9" w:rsidRPr="004E1FC9" w:rsidRDefault="004E1FC9" w:rsidP="004E1FC9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 xml:space="preserve">Appropriate 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>math tool and/or strategy</w:t>
            </w:r>
            <w:r w:rsidRPr="004E1FC9">
              <w:rPr>
                <w:rFonts w:ascii="Comic Sans MS" w:hAnsi="Comic Sans MS"/>
                <w:sz w:val="18"/>
                <w:szCs w:val="18"/>
              </w:rPr>
              <w:t xml:space="preserve"> is used.</w:t>
            </w:r>
          </w:p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  <w:p w:rsidR="004E1FC9" w:rsidRDefault="004E1FC9" w:rsidP="004E1FC9"/>
        </w:tc>
      </w:tr>
      <w:tr w:rsidR="004E1FC9" w:rsidTr="00C82BEA">
        <w:tc>
          <w:tcPr>
            <w:tcW w:w="3114" w:type="dxa"/>
          </w:tcPr>
          <w:p w:rsidR="004E1FC9" w:rsidRPr="004E1FC9" w:rsidRDefault="004E1FC9" w:rsidP="004E1FC9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 xml:space="preserve">Problem is 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 xml:space="preserve">solved </w:t>
            </w:r>
            <w:bookmarkStart w:id="0" w:name="_GoBack"/>
            <w:r w:rsidRPr="00616484">
              <w:rPr>
                <w:rFonts w:ascii="Comic Sans MS" w:hAnsi="Comic Sans MS"/>
                <w:sz w:val="18"/>
                <w:szCs w:val="18"/>
              </w:rPr>
              <w:t>correctly</w:t>
            </w:r>
            <w:bookmarkEnd w:id="0"/>
            <w:r w:rsidRPr="004E1FC9">
              <w:rPr>
                <w:rFonts w:ascii="Comic Sans MS" w:hAnsi="Comic Sans MS"/>
                <w:sz w:val="18"/>
                <w:szCs w:val="18"/>
              </w:rPr>
              <w:t xml:space="preserve"> or reasonably.</w:t>
            </w:r>
          </w:p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</w:tr>
      <w:tr w:rsidR="004E1FC9" w:rsidTr="00C82BEA">
        <w:tc>
          <w:tcPr>
            <w:tcW w:w="3114" w:type="dxa"/>
          </w:tcPr>
          <w:p w:rsidR="004E1FC9" w:rsidRPr="004E1FC9" w:rsidRDefault="004E1FC9" w:rsidP="004E1FC9">
            <w:pPr>
              <w:widowControl w:val="0"/>
              <w:rPr>
                <w:rFonts w:ascii="Comic Sans MS" w:hAnsi="Comic Sans MS"/>
                <w:sz w:val="18"/>
                <w:szCs w:val="18"/>
              </w:rPr>
            </w:pPr>
            <w:r w:rsidRPr="004E1FC9">
              <w:rPr>
                <w:rFonts w:ascii="Comic Sans MS" w:hAnsi="Comic Sans MS"/>
                <w:sz w:val="18"/>
                <w:szCs w:val="18"/>
              </w:rPr>
              <w:t xml:space="preserve">Answer, strategy used and why it’s reasonable is </w:t>
            </w:r>
            <w:r w:rsidRPr="004E1FC9">
              <w:rPr>
                <w:rFonts w:ascii="Comic Sans MS" w:hAnsi="Comic Sans MS"/>
                <w:b/>
                <w:sz w:val="18"/>
                <w:szCs w:val="18"/>
              </w:rPr>
              <w:t>clearly communicated.</w:t>
            </w:r>
          </w:p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  <w:tc>
          <w:tcPr>
            <w:tcW w:w="850" w:type="dxa"/>
          </w:tcPr>
          <w:p w:rsidR="004E1FC9" w:rsidRDefault="004E1FC9" w:rsidP="004E1FC9"/>
        </w:tc>
        <w:tc>
          <w:tcPr>
            <w:tcW w:w="851" w:type="dxa"/>
          </w:tcPr>
          <w:p w:rsidR="004E1FC9" w:rsidRDefault="004E1FC9" w:rsidP="004E1FC9"/>
        </w:tc>
      </w:tr>
    </w:tbl>
    <w:p w:rsidR="000D0CE4" w:rsidRDefault="00395321" w:rsidP="008023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32ABA8" wp14:editId="3FF03142">
                <wp:simplePos x="0" y="0"/>
                <wp:positionH relativeFrom="leftMargin">
                  <wp:posOffset>704850</wp:posOffset>
                </wp:positionH>
                <wp:positionV relativeFrom="paragraph">
                  <wp:posOffset>336550</wp:posOffset>
                </wp:positionV>
                <wp:extent cx="457200" cy="457200"/>
                <wp:effectExtent l="0" t="38100" r="38100" b="57150"/>
                <wp:wrapNone/>
                <wp:docPr id="3" name="Right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EB299" id="Right Arrow 3" o:spid="_x0000_s1026" type="#_x0000_t13" style="position:absolute;margin-left:55.5pt;margin-top:26.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" fillcolor="gray">
                <w10:wrap anchorx="margin"/>
              </v:shape>
            </w:pict>
          </mc:Fallback>
        </mc:AlternateContent>
      </w:r>
      <w:r w:rsidRPr="00720318">
        <w:rPr>
          <w:rFonts w:ascii="Comic Sans MS" w:hAnsi="Comic Sans MS"/>
          <w:sz w:val="28"/>
          <w:szCs w:val="28"/>
        </w:rPr>
        <w:t>Level</w:t>
      </w:r>
      <w:proofErr w:type="gramStart"/>
      <w:r w:rsidRPr="00720318">
        <w:rPr>
          <w:rFonts w:ascii="Comic Sans MS" w:hAnsi="Comic Sans MS"/>
          <w:sz w:val="28"/>
          <w:szCs w:val="28"/>
        </w:rPr>
        <w:t>:</w:t>
      </w:r>
      <w:r w:rsidR="004E1FC9">
        <w:rPr>
          <w:rFonts w:ascii="Comic Sans MS" w:hAnsi="Comic Sans MS"/>
          <w:sz w:val="28"/>
          <w:szCs w:val="28"/>
        </w:rPr>
        <w:t>_</w:t>
      </w:r>
      <w:proofErr w:type="gramEnd"/>
      <w:r w:rsidR="004E1FC9">
        <w:rPr>
          <w:rFonts w:ascii="Comic Sans MS" w:hAnsi="Comic Sans MS"/>
          <w:sz w:val="28"/>
          <w:szCs w:val="28"/>
        </w:rPr>
        <w:t>_____</w:t>
      </w:r>
    </w:p>
    <w:p w:rsidR="004E1FC9" w:rsidRDefault="004E1FC9" w:rsidP="0080236E">
      <w:pPr>
        <w:rPr>
          <w:rFonts w:ascii="Comic Sans MS" w:hAnsi="Comic Sans MS"/>
          <w:sz w:val="28"/>
          <w:szCs w:val="28"/>
        </w:rPr>
      </w:pPr>
    </w:p>
    <w:p w:rsidR="00395321" w:rsidRDefault="000D0CE4" w:rsidP="008023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</w:t>
      </w:r>
    </w:p>
    <w:p w:rsidR="00E1435C" w:rsidRPr="00395321" w:rsidRDefault="00E1435C">
      <w:pPr>
        <w:rPr>
          <w:b/>
        </w:rPr>
      </w:pPr>
    </w:p>
    <w:sectPr w:rsidR="00E1435C" w:rsidRPr="003953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21"/>
    <w:rsid w:val="000D0CE4"/>
    <w:rsid w:val="00395321"/>
    <w:rsid w:val="00466476"/>
    <w:rsid w:val="004D0371"/>
    <w:rsid w:val="004E1FC9"/>
    <w:rsid w:val="00616484"/>
    <w:rsid w:val="00772979"/>
    <w:rsid w:val="007D49B0"/>
    <w:rsid w:val="0080236E"/>
    <w:rsid w:val="00E1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26DA0F-70CF-4E81-8228-C4236B88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2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3</cp:revision>
  <cp:lastPrinted>2013-10-05T22:38:00Z</cp:lastPrinted>
  <dcterms:created xsi:type="dcterms:W3CDTF">2013-10-05T22:52:00Z</dcterms:created>
  <dcterms:modified xsi:type="dcterms:W3CDTF">2013-10-05T22:58:00Z</dcterms:modified>
</cp:coreProperties>
</file>