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6931"/>
      </w:tblGrid>
      <w:tr w:rsidR="00E2610C" w:rsidTr="004A2E8B">
        <w:tc>
          <w:tcPr>
            <w:tcW w:w="9350" w:type="dxa"/>
            <w:gridSpan w:val="2"/>
          </w:tcPr>
          <w:p w:rsidR="00E2610C" w:rsidRPr="006C7A33" w:rsidRDefault="00E2610C" w:rsidP="006C7A33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6C7A33">
              <w:rPr>
                <w:rFonts w:ascii="Comic Sans MS" w:hAnsi="Comic Sans MS"/>
                <w:b/>
                <w:sz w:val="40"/>
                <w:szCs w:val="40"/>
              </w:rPr>
              <w:t xml:space="preserve">Balanced Math Data Management </w:t>
            </w:r>
          </w:p>
          <w:p w:rsidR="00205091" w:rsidRDefault="00E2610C" w:rsidP="00205091">
            <w:pPr>
              <w:spacing w:line="232" w:lineRule="auto"/>
              <w:ind w:right="40"/>
              <w:rPr>
                <w:sz w:val="18"/>
              </w:rPr>
            </w:pPr>
            <w:r w:rsidRPr="008E68AD">
              <w:rPr>
                <w:rFonts w:ascii="Comic Sans MS" w:hAnsi="Comic Sans MS"/>
                <w:sz w:val="24"/>
                <w:szCs w:val="24"/>
              </w:rPr>
              <w:t>Big Ideas:</w:t>
            </w:r>
            <w:r w:rsidR="00205091">
              <w:rPr>
                <w:sz w:val="18"/>
              </w:rPr>
              <w:t xml:space="preserve"> </w:t>
            </w:r>
          </w:p>
          <w:p w:rsidR="00205091" w:rsidRPr="00205091" w:rsidRDefault="00205091" w:rsidP="00205091">
            <w:pPr>
              <w:pStyle w:val="ListParagraph"/>
              <w:numPr>
                <w:ilvl w:val="0"/>
                <w:numId w:val="4"/>
              </w:numPr>
              <w:spacing w:line="232" w:lineRule="auto"/>
              <w:ind w:right="40"/>
              <w:rPr>
                <w:rFonts w:ascii="Comic Sans MS" w:hAnsi="Comic Sans MS"/>
                <w:sz w:val="20"/>
                <w:szCs w:val="20"/>
              </w:rPr>
            </w:pPr>
            <w:r w:rsidRPr="00205091">
              <w:rPr>
                <w:rFonts w:ascii="Comic Sans MS" w:hAnsi="Comic Sans MS"/>
                <w:sz w:val="20"/>
                <w:szCs w:val="20"/>
              </w:rPr>
              <w:t xml:space="preserve">Graphs are powerful data displays since visual displays quickly reveal information about data. </w:t>
            </w:r>
          </w:p>
          <w:p w:rsidR="00E2610C" w:rsidRPr="00205091" w:rsidRDefault="00205091" w:rsidP="00205091">
            <w:pPr>
              <w:pStyle w:val="ListParagraph"/>
              <w:numPr>
                <w:ilvl w:val="0"/>
                <w:numId w:val="4"/>
              </w:numPr>
              <w:spacing w:line="232" w:lineRule="auto"/>
              <w:ind w:right="40"/>
              <w:rPr>
                <w:rFonts w:ascii="Comic Sans MS" w:hAnsi="Comic Sans MS"/>
                <w:sz w:val="20"/>
                <w:szCs w:val="20"/>
              </w:rPr>
            </w:pPr>
            <w:r w:rsidRPr="00205091">
              <w:rPr>
                <w:rFonts w:ascii="Comic Sans MS" w:hAnsi="Comic Sans MS"/>
                <w:sz w:val="20"/>
                <w:szCs w:val="20"/>
              </w:rPr>
              <w:t xml:space="preserve">When data are displayed, either visually or in a table or chart, they can be analyzed to look for patterns, make predictions, make comparisons, draw inferences, and make decisions. </w:t>
            </w:r>
          </w:p>
          <w:p w:rsidR="00E2610C" w:rsidRPr="008E68AD" w:rsidRDefault="00E2610C">
            <w:pPr>
              <w:rPr>
                <w:rFonts w:ascii="Comic Sans MS" w:hAnsi="Comic Sans MS"/>
                <w:sz w:val="24"/>
                <w:szCs w:val="24"/>
              </w:rPr>
            </w:pPr>
            <w:r w:rsidRPr="008E68AD">
              <w:rPr>
                <w:rFonts w:ascii="Comic Sans MS" w:hAnsi="Comic Sans MS"/>
                <w:sz w:val="24"/>
                <w:szCs w:val="24"/>
              </w:rPr>
              <w:t>Curriculum Expectations:</w:t>
            </w:r>
            <w:r w:rsidR="00205091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205091" w:rsidRPr="00205091">
              <w:rPr>
                <w:rFonts w:ascii="Comic Sans MS" w:hAnsi="Comic Sans MS"/>
                <w:sz w:val="20"/>
                <w:szCs w:val="20"/>
              </w:rPr>
              <w:t>3m80, 3m81, 3m82</w:t>
            </w:r>
          </w:p>
          <w:p w:rsidR="00E2610C" w:rsidRPr="008E68AD" w:rsidRDefault="00E2610C">
            <w:pPr>
              <w:rPr>
                <w:rFonts w:ascii="Comic Sans MS" w:hAnsi="Comic Sans MS"/>
                <w:sz w:val="24"/>
                <w:szCs w:val="24"/>
              </w:rPr>
            </w:pPr>
            <w:r w:rsidRPr="008E68AD">
              <w:rPr>
                <w:rFonts w:ascii="Comic Sans MS" w:hAnsi="Comic Sans MS"/>
                <w:sz w:val="24"/>
                <w:szCs w:val="24"/>
              </w:rPr>
              <w:t>Process focus:</w:t>
            </w:r>
            <w:r w:rsidR="00205091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05091" w:rsidRPr="00205091">
              <w:rPr>
                <w:rFonts w:ascii="Comic Sans MS" w:hAnsi="Comic Sans MS"/>
                <w:sz w:val="20"/>
                <w:szCs w:val="20"/>
              </w:rPr>
              <w:t>Reasoning &amp; Proving and Communication</w:t>
            </w:r>
          </w:p>
        </w:tc>
      </w:tr>
      <w:tr w:rsidR="00E2610C" w:rsidTr="00ED2F9A">
        <w:tc>
          <w:tcPr>
            <w:tcW w:w="2419" w:type="dxa"/>
          </w:tcPr>
          <w:p w:rsidR="00E2610C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Math Journal</w:t>
            </w:r>
          </w:p>
          <w:p w:rsidR="006C7A33" w:rsidRPr="006C7A33" w:rsidRDefault="006C7A33" w:rsidP="006C7A33">
            <w:pPr>
              <w:rPr>
                <w:rFonts w:ascii="Comic Sans MS" w:hAnsi="Comic Sans MS"/>
                <w:sz w:val="20"/>
                <w:szCs w:val="20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(Resource: </w:t>
            </w:r>
            <w:r>
              <w:rPr>
                <w:rFonts w:ascii="Comic Sans MS" w:hAnsi="Comic Sans MS"/>
                <w:sz w:val="20"/>
                <w:szCs w:val="20"/>
              </w:rPr>
              <w:t>KF)</w:t>
            </w:r>
          </w:p>
        </w:tc>
        <w:tc>
          <w:tcPr>
            <w:tcW w:w="6931" w:type="dxa"/>
          </w:tcPr>
          <w:p w:rsidR="008E68AD" w:rsidRPr="008E68AD" w:rsidRDefault="008E68AD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8E68AD">
              <w:rPr>
                <w:rFonts w:ascii="Comic Sans MS" w:hAnsi="Comic Sans MS"/>
                <w:sz w:val="24"/>
                <w:szCs w:val="24"/>
                <w:u w:val="single"/>
              </w:rPr>
              <w:t>Math Journal</w:t>
            </w:r>
          </w:p>
          <w:p w:rsidR="008E68AD" w:rsidRDefault="00E2610C">
            <w:pPr>
              <w:rPr>
                <w:rFonts w:ascii="Comic Sans MS" w:hAnsi="Comic Sans MS"/>
                <w:sz w:val="24"/>
                <w:szCs w:val="24"/>
              </w:rPr>
            </w:pPr>
            <w:r w:rsidRPr="008E68AD">
              <w:rPr>
                <w:rFonts w:ascii="Comic Sans MS" w:hAnsi="Comic Sans MS"/>
                <w:sz w:val="24"/>
                <w:szCs w:val="24"/>
              </w:rPr>
              <w:t xml:space="preserve">How are pictographs and bar graphs </w:t>
            </w:r>
            <w:r w:rsidRPr="008E68AD">
              <w:rPr>
                <w:rFonts w:ascii="Comic Sans MS" w:hAnsi="Comic Sans MS"/>
                <w:b/>
                <w:sz w:val="24"/>
                <w:szCs w:val="24"/>
              </w:rPr>
              <w:t>alike</w:t>
            </w:r>
            <w:r w:rsidRPr="008E68AD">
              <w:rPr>
                <w:rFonts w:ascii="Comic Sans MS" w:hAnsi="Comic Sans MS"/>
                <w:sz w:val="24"/>
                <w:szCs w:val="24"/>
              </w:rPr>
              <w:t xml:space="preserve">?  How are they </w:t>
            </w:r>
            <w:r w:rsidRPr="008E68AD">
              <w:rPr>
                <w:rFonts w:ascii="Comic Sans MS" w:hAnsi="Comic Sans MS"/>
                <w:b/>
                <w:sz w:val="24"/>
                <w:szCs w:val="24"/>
              </w:rPr>
              <w:t>different</w:t>
            </w:r>
            <w:r w:rsidRPr="008E68AD">
              <w:rPr>
                <w:rFonts w:ascii="Comic Sans MS" w:hAnsi="Comic Sans MS"/>
                <w:sz w:val="24"/>
                <w:szCs w:val="24"/>
              </w:rPr>
              <w:t>?</w:t>
            </w:r>
            <w:r w:rsidR="008E68AD">
              <w:rPr>
                <w:rFonts w:ascii="Comic Sans MS" w:hAnsi="Comic Sans MS"/>
                <w:sz w:val="24"/>
                <w:szCs w:val="24"/>
              </w:rPr>
              <w:t xml:space="preserve">  </w:t>
            </w:r>
          </w:p>
          <w:p w:rsidR="00E2610C" w:rsidRPr="008E68AD" w:rsidRDefault="008E6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(Remember to check your Math Journal success criteria BEFORE handing in your work!)</w:t>
            </w:r>
          </w:p>
        </w:tc>
      </w:tr>
      <w:tr w:rsidR="00E2610C" w:rsidTr="00ED2F9A">
        <w:tc>
          <w:tcPr>
            <w:tcW w:w="2419" w:type="dxa"/>
          </w:tcPr>
          <w:p w:rsidR="00E2610C" w:rsidRDefault="00E2610C" w:rsidP="006C7A33">
            <w:pPr>
              <w:rPr>
                <w:rFonts w:ascii="Comic Sans MS" w:hAnsi="Comic Sans MS"/>
                <w:sz w:val="32"/>
                <w:szCs w:val="32"/>
              </w:rPr>
            </w:pPr>
            <w:r w:rsidRPr="006C7A33">
              <w:rPr>
                <w:rFonts w:ascii="Comic Sans MS" w:hAnsi="Comic Sans MS"/>
                <w:sz w:val="32"/>
                <w:szCs w:val="32"/>
              </w:rPr>
              <w:t>Independent Problem Solving</w:t>
            </w:r>
          </w:p>
          <w:p w:rsidR="006C7A33" w:rsidRDefault="006C7A33" w:rsidP="006C7A33">
            <w:pPr>
              <w:rPr>
                <w:rFonts w:ascii="Comic Sans MS" w:hAnsi="Comic Sans MS"/>
                <w:sz w:val="20"/>
                <w:szCs w:val="20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>(Resource:</w:t>
            </w:r>
          </w:p>
          <w:p w:rsidR="006C7A33" w:rsidRPr="006C7A33" w:rsidRDefault="006C7A33" w:rsidP="006C7A33">
            <w:pPr>
              <w:rPr>
                <w:rFonts w:ascii="Comic Sans MS" w:hAnsi="Comic Sans MS"/>
                <w:sz w:val="20"/>
                <w:szCs w:val="20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 modified EQAO)</w:t>
            </w:r>
          </w:p>
        </w:tc>
        <w:tc>
          <w:tcPr>
            <w:tcW w:w="6931" w:type="dxa"/>
          </w:tcPr>
          <w:p w:rsidR="00E52341" w:rsidRDefault="00E52341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E2610C" w:rsidRPr="008E68AD" w:rsidRDefault="008E68AD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8E68AD">
              <w:rPr>
                <w:rFonts w:ascii="Comic Sans MS" w:hAnsi="Comic Sans MS"/>
                <w:sz w:val="24"/>
                <w:szCs w:val="24"/>
                <w:u w:val="single"/>
              </w:rPr>
              <w:t>Independent Problem Solving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There are 62 students in Grade 3 at Fieldcrest.  The students are put into 3 groups.</w:t>
            </w:r>
          </w:p>
          <w:p w:rsidR="006C7A33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The graph shows the number of students in each group. 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 of the scale is missing and so is the bar for Group A.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(Insert bar graph here</w:t>
            </w:r>
            <w:r w:rsidR="006C7A33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DA372E" w:rsidRPr="006C7A33" w:rsidRDefault="00DA372E" w:rsidP="006C7A3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4"/>
                <w:szCs w:val="24"/>
              </w:rPr>
              <w:t>Complete the scale on the graph.</w:t>
            </w:r>
          </w:p>
          <w:p w:rsidR="006C7A33" w:rsidRDefault="00DA372E" w:rsidP="006C7A3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4"/>
                <w:szCs w:val="24"/>
              </w:rPr>
              <w:t xml:space="preserve">Find how many of the 62 students are in Group A.  </w:t>
            </w:r>
          </w:p>
          <w:p w:rsidR="00DA372E" w:rsidRDefault="00DA372E" w:rsidP="006C7A33">
            <w:pPr>
              <w:pStyle w:val="ListParagraph"/>
              <w:ind w:left="360"/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4"/>
                <w:szCs w:val="24"/>
              </w:rPr>
              <w:t>Show your work.</w:t>
            </w:r>
          </w:p>
          <w:p w:rsidR="00DA372E" w:rsidRPr="006C7A33" w:rsidRDefault="00DA372E" w:rsidP="006C7A3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4"/>
                <w:szCs w:val="24"/>
              </w:rPr>
              <w:t>Group A has _____ students.</w:t>
            </w:r>
          </w:p>
          <w:p w:rsidR="00E52341" w:rsidRDefault="00DA372E" w:rsidP="00E5234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4"/>
                <w:szCs w:val="24"/>
              </w:rPr>
              <w:t>Draw a bar on the graph to show the number of students in Group A.</w:t>
            </w:r>
          </w:p>
          <w:p w:rsidR="00E52341" w:rsidRPr="00E52341" w:rsidRDefault="00E52341" w:rsidP="00E5234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52341">
              <w:rPr>
                <w:rFonts w:ascii="Comic Sans MS" w:hAnsi="Comic Sans MS"/>
                <w:b/>
                <w:sz w:val="24"/>
                <w:szCs w:val="24"/>
              </w:rPr>
              <w:t>Parallel Task: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E52341">
              <w:rPr>
                <w:rFonts w:ascii="Comic Sans MS" w:hAnsi="Comic Sans MS"/>
                <w:sz w:val="24"/>
                <w:szCs w:val="24"/>
              </w:rPr>
              <w:t>19 Students in a Grade 3 class and scale is one.  Hundreds chart to accompany problem.</w:t>
            </w:r>
          </w:p>
        </w:tc>
      </w:tr>
      <w:tr w:rsidR="00E2610C" w:rsidTr="00ED2F9A">
        <w:tc>
          <w:tcPr>
            <w:tcW w:w="2419" w:type="dxa"/>
          </w:tcPr>
          <w:p w:rsidR="00E2610C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Shared Problem Solving</w:t>
            </w:r>
          </w:p>
          <w:p w:rsidR="006C7A33" w:rsidRDefault="006C7A33" w:rsidP="006C7A33">
            <w:pPr>
              <w:rPr>
                <w:rFonts w:ascii="Comic Sans MS" w:hAnsi="Comic Sans MS"/>
                <w:sz w:val="20"/>
                <w:szCs w:val="20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>(Resource:</w:t>
            </w:r>
          </w:p>
          <w:p w:rsidR="006C7A33" w:rsidRPr="006C7A33" w:rsidRDefault="006C7A33" w:rsidP="006C7A33">
            <w:p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 modified EQAO)</w:t>
            </w:r>
          </w:p>
        </w:tc>
        <w:tc>
          <w:tcPr>
            <w:tcW w:w="6931" w:type="dxa"/>
          </w:tcPr>
          <w:p w:rsidR="00E52341" w:rsidRDefault="00E52341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DA372E" w:rsidRPr="00DA372E" w:rsidRDefault="00DA372E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DA372E">
              <w:rPr>
                <w:rFonts w:ascii="Comic Sans MS" w:hAnsi="Comic Sans MS"/>
                <w:sz w:val="24"/>
                <w:szCs w:val="24"/>
                <w:u w:val="single"/>
              </w:rPr>
              <w:t>Shared Problem Solving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Mason asked the students in our class to choose their favourite sport.  He recorded their choices in the tally chart below.  (Insert tally chart here)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Four students made pictographs with this information. </w:t>
            </w:r>
          </w:p>
          <w:p w:rsidR="00DA372E" w:rsidRDefault="00DA372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(Insert pictographs here)</w:t>
            </w:r>
          </w:p>
          <w:p w:rsidR="006C7A33" w:rsidRPr="006C7A33" w:rsidRDefault="00DA372E" w:rsidP="006C7A3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A372E">
              <w:rPr>
                <w:rFonts w:ascii="Comic Sans MS" w:hAnsi="Comic Sans MS"/>
                <w:sz w:val="24"/>
                <w:szCs w:val="24"/>
              </w:rPr>
              <w:t>Circle the pictograph that</w:t>
            </w:r>
            <w:r>
              <w:rPr>
                <w:rFonts w:ascii="Comic Sans MS" w:hAnsi="Comic Sans MS"/>
                <w:sz w:val="24"/>
                <w:szCs w:val="24"/>
              </w:rPr>
              <w:t xml:space="preserve"> IS</w:t>
            </w:r>
            <w:r w:rsidRPr="00DA372E">
              <w:rPr>
                <w:rFonts w:ascii="Comic Sans MS" w:hAnsi="Comic Sans MS"/>
                <w:sz w:val="24"/>
                <w:szCs w:val="24"/>
              </w:rPr>
              <w:t xml:space="preserve"> correct and explain how you know.</w:t>
            </w:r>
          </w:p>
          <w:p w:rsidR="00E2610C" w:rsidRPr="006C7A33" w:rsidRDefault="00DA372E" w:rsidP="006C7A3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Put an X over the pictographs that are NOT correct and explain how you know.</w:t>
            </w:r>
          </w:p>
        </w:tc>
      </w:tr>
      <w:tr w:rsidR="00E2610C" w:rsidTr="00ED2F9A">
        <w:tc>
          <w:tcPr>
            <w:tcW w:w="2419" w:type="dxa"/>
          </w:tcPr>
          <w:p w:rsidR="00ED2F9A" w:rsidRDefault="00ED2F9A" w:rsidP="006C7A33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6C7A33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Math Games</w:t>
            </w:r>
          </w:p>
          <w:p w:rsidR="00E2610C" w:rsidRPr="006C7A33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6931" w:type="dxa"/>
          </w:tcPr>
          <w:p w:rsidR="00E2610C" w:rsidRPr="008E68AD" w:rsidRDefault="00E2610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2610C" w:rsidRDefault="006C7A3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Data Management Match Game (see attached)</w:t>
            </w:r>
          </w:p>
          <w:p w:rsidR="006C7A33" w:rsidRPr="008E68AD" w:rsidRDefault="006C7A3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Data Management Memory Game (see attached)</w:t>
            </w:r>
          </w:p>
          <w:p w:rsidR="00CA1803" w:rsidRDefault="00CA180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E2610C" w:rsidRPr="008E68AD" w:rsidRDefault="00CA1803">
            <w:p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(Resource: </w:t>
            </w:r>
            <w:r>
              <w:rPr>
                <w:rFonts w:ascii="Comic Sans MS" w:hAnsi="Comic Sans MS"/>
                <w:sz w:val="20"/>
                <w:szCs w:val="20"/>
              </w:rPr>
              <w:t>K. Fennell)</w:t>
            </w:r>
          </w:p>
        </w:tc>
      </w:tr>
      <w:tr w:rsidR="00E2610C" w:rsidTr="00ED2F9A">
        <w:tc>
          <w:tcPr>
            <w:tcW w:w="2419" w:type="dxa"/>
          </w:tcPr>
          <w:p w:rsidR="006C7A33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 xml:space="preserve">Math </w:t>
            </w:r>
          </w:p>
          <w:p w:rsidR="006C7A33" w:rsidRPr="006C7A33" w:rsidRDefault="00E2610C" w:rsidP="00CA180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Facts</w:t>
            </w:r>
          </w:p>
        </w:tc>
        <w:tc>
          <w:tcPr>
            <w:tcW w:w="6931" w:type="dxa"/>
          </w:tcPr>
          <w:p w:rsidR="00E52341" w:rsidRDefault="00CA180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Apple Adding (Addition Facts 0-18)</w:t>
            </w:r>
          </w:p>
          <w:p w:rsidR="00E52341" w:rsidRPr="008E68AD" w:rsidRDefault="00E5234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Nine in a Hive (modified, Addition Facts 0-9)</w:t>
            </w:r>
          </w:p>
          <w:p w:rsidR="00E2610C" w:rsidRPr="008E68AD" w:rsidRDefault="00CA1803">
            <w:pPr>
              <w:rPr>
                <w:rFonts w:ascii="Comic Sans MS" w:hAnsi="Comic Sans MS"/>
                <w:sz w:val="24"/>
                <w:szCs w:val="24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(Resource: </w:t>
            </w:r>
            <w:r>
              <w:rPr>
                <w:rFonts w:ascii="Comic Sans MS" w:hAnsi="Comic Sans MS"/>
                <w:sz w:val="20"/>
                <w:szCs w:val="20"/>
              </w:rPr>
              <w:t>File-Folder Games for Math)</w:t>
            </w:r>
          </w:p>
        </w:tc>
      </w:tr>
      <w:tr w:rsidR="00E2610C" w:rsidTr="00ED2F9A">
        <w:tc>
          <w:tcPr>
            <w:tcW w:w="2419" w:type="dxa"/>
          </w:tcPr>
          <w:p w:rsidR="00E2610C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Guided Math</w:t>
            </w:r>
          </w:p>
          <w:p w:rsidR="006C7A33" w:rsidRPr="006C7A33" w:rsidRDefault="006C7A33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20"/>
                <w:szCs w:val="20"/>
              </w:rPr>
              <w:t xml:space="preserve">(Resource: </w:t>
            </w:r>
            <w:r w:rsidR="00955232">
              <w:rPr>
                <w:rFonts w:ascii="Comic Sans MS" w:hAnsi="Comic Sans MS"/>
                <w:sz w:val="20"/>
                <w:szCs w:val="20"/>
              </w:rPr>
              <w:t xml:space="preserve">MS Excel &amp; </w:t>
            </w:r>
            <w:r>
              <w:rPr>
                <w:rFonts w:ascii="Comic Sans MS" w:hAnsi="Comic Sans MS"/>
                <w:sz w:val="20"/>
                <w:szCs w:val="20"/>
              </w:rPr>
              <w:t>KF)</w:t>
            </w:r>
          </w:p>
        </w:tc>
        <w:tc>
          <w:tcPr>
            <w:tcW w:w="6931" w:type="dxa"/>
          </w:tcPr>
          <w:p w:rsidR="00E2610C" w:rsidRDefault="0095523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Creating Bar Graphs in MS Excel.</w:t>
            </w:r>
          </w:p>
          <w:p w:rsidR="00955232" w:rsidRDefault="0095523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Materials: Laptops &amp; “How to” sheet for each student</w:t>
            </w:r>
          </w:p>
          <w:p w:rsidR="00E2610C" w:rsidRPr="008E68AD" w:rsidRDefault="0095523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2-3 Tally charts for modelled, shared and independent practice.  Assessment:  Independent graph</w:t>
            </w:r>
          </w:p>
          <w:p w:rsidR="00E2610C" w:rsidRPr="008E68AD" w:rsidRDefault="00E2610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610C" w:rsidTr="00ED2F9A">
        <w:tc>
          <w:tcPr>
            <w:tcW w:w="2419" w:type="dxa"/>
          </w:tcPr>
          <w:p w:rsidR="006C7A33" w:rsidRPr="006C7A33" w:rsidRDefault="00E2610C" w:rsidP="006C7A33">
            <w:pPr>
              <w:rPr>
                <w:rFonts w:ascii="Comic Sans MS" w:hAnsi="Comic Sans MS"/>
                <w:sz w:val="36"/>
                <w:szCs w:val="36"/>
              </w:rPr>
            </w:pPr>
            <w:r w:rsidRPr="006C7A33">
              <w:rPr>
                <w:rFonts w:ascii="Comic Sans MS" w:hAnsi="Comic Sans MS"/>
                <w:sz w:val="36"/>
                <w:szCs w:val="36"/>
              </w:rPr>
              <w:t>Early Finishers</w:t>
            </w:r>
          </w:p>
        </w:tc>
        <w:tc>
          <w:tcPr>
            <w:tcW w:w="6931" w:type="dxa"/>
          </w:tcPr>
          <w:p w:rsidR="00E52341" w:rsidRDefault="00E52341" w:rsidP="00E5234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Apple Adding (Addition Facts 0-18)</w:t>
            </w:r>
          </w:p>
          <w:p w:rsidR="00E52341" w:rsidRPr="008E68AD" w:rsidRDefault="00E52341" w:rsidP="00E5234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Nine in a Hive (modified, Addition Facts 0-9)</w:t>
            </w:r>
          </w:p>
          <w:p w:rsidR="00E2610C" w:rsidRPr="008E68AD" w:rsidRDefault="00E52341" w:rsidP="00CA180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OR Summative Unit Task</w:t>
            </w:r>
            <w:bookmarkStart w:id="0" w:name="_GoBack"/>
            <w:bookmarkEnd w:id="0"/>
          </w:p>
        </w:tc>
      </w:tr>
      <w:tr w:rsidR="00275189" w:rsidTr="00ED2F9A">
        <w:tc>
          <w:tcPr>
            <w:tcW w:w="2419" w:type="dxa"/>
          </w:tcPr>
          <w:p w:rsidR="00275189" w:rsidRDefault="00275189" w:rsidP="006C7A33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275189" w:rsidRDefault="00275189" w:rsidP="006C7A33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Consolidation</w:t>
            </w:r>
          </w:p>
          <w:p w:rsidR="00275189" w:rsidRDefault="00275189" w:rsidP="006C7A33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275189" w:rsidRPr="006C7A33" w:rsidRDefault="00275189" w:rsidP="006C7A33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6931" w:type="dxa"/>
          </w:tcPr>
          <w:p w:rsidR="00275189" w:rsidRDefault="0027518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 Journal – Student moderation of peers work samples for Bump It Up board</w:t>
            </w:r>
          </w:p>
          <w:p w:rsidR="00275189" w:rsidRDefault="0027518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5189" w:rsidRDefault="0027518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Independent Problem Solving – Specific feedback from success criteria with model response posted.</w:t>
            </w:r>
          </w:p>
          <w:p w:rsidR="00275189" w:rsidRDefault="0027518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75189" w:rsidRDefault="00275189" w:rsidP="00ED2F9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Share the Wealth</w:t>
            </w:r>
          </w:p>
          <w:p w:rsidR="00ED2F9A" w:rsidRDefault="00ED2F9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Reasoning and Proving Prompts</w:t>
            </w:r>
          </w:p>
          <w:p w:rsidR="00ED2F9A" w:rsidRPr="00ED2F9A" w:rsidRDefault="00ED2F9A" w:rsidP="00ED2F9A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 xml:space="preserve">How do you know that your answer is correct?  </w:t>
            </w:r>
          </w:p>
          <w:p w:rsidR="00ED2F9A" w:rsidRDefault="00ED2F9A" w:rsidP="00ED2F9A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How do you know that this pictograph is incorrect?</w:t>
            </w:r>
          </w:p>
          <w:p w:rsidR="00ED2F9A" w:rsidRPr="00ED2F9A" w:rsidRDefault="00ED2F9A" w:rsidP="00ED2F9A">
            <w:pPr>
              <w:pStyle w:val="ListParagraph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ED2F9A" w:rsidRDefault="00ED2F9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Communication Prompts</w:t>
            </w:r>
          </w:p>
          <w:p w:rsidR="00ED2F9A" w:rsidRPr="00ED2F9A" w:rsidRDefault="00ED2F9A" w:rsidP="00ED2F9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Is there a math manipulative you could use that might help you to prove your answer?</w:t>
            </w:r>
          </w:p>
          <w:p w:rsidR="00ED2F9A" w:rsidRDefault="00ED2F9A" w:rsidP="00ED2F9A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What strategy did you use to solve this problem?</w:t>
            </w:r>
          </w:p>
          <w:p w:rsidR="00ED2F9A" w:rsidRDefault="00ED2F9A" w:rsidP="00ED2F9A">
            <w:pPr>
              <w:pStyle w:val="ListParagraph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ED2F9A" w:rsidRDefault="00ED2F9A" w:rsidP="00ED2F9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Learning Skill – Collaboration Prompts</w:t>
            </w:r>
          </w:p>
          <w:p w:rsidR="00ED2F9A" w:rsidRPr="00ED2F9A" w:rsidRDefault="00ED2F9A" w:rsidP="00ED2F9A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How did you agree to use this strategy?</w:t>
            </w:r>
          </w:p>
          <w:p w:rsidR="00ED2F9A" w:rsidRPr="00ED2F9A" w:rsidRDefault="00ED2F9A" w:rsidP="00ED2F9A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Was there a time when you disagreed?  What did you do then?</w:t>
            </w:r>
          </w:p>
          <w:p w:rsidR="00ED2F9A" w:rsidRPr="00ED2F9A" w:rsidRDefault="00ED2F9A" w:rsidP="00ED2F9A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ED2F9A">
              <w:rPr>
                <w:rFonts w:ascii="Comic Sans MS" w:hAnsi="Comic Sans MS"/>
                <w:sz w:val="24"/>
                <w:szCs w:val="24"/>
              </w:rPr>
              <w:t>Did everyone have a chance to contribute to sol</w:t>
            </w:r>
            <w:r>
              <w:rPr>
                <w:rFonts w:ascii="Comic Sans MS" w:hAnsi="Comic Sans MS"/>
                <w:sz w:val="24"/>
                <w:szCs w:val="24"/>
              </w:rPr>
              <w:t>ving this problem?  Tell us how.</w:t>
            </w:r>
          </w:p>
        </w:tc>
      </w:tr>
    </w:tbl>
    <w:p w:rsidR="00F36CAE" w:rsidRDefault="00F36CAE" w:rsidP="00ED2F9A"/>
    <w:p w:rsidR="00ED2F9A" w:rsidRDefault="00ED2F9A" w:rsidP="00ED2F9A"/>
    <w:sectPr w:rsidR="00ED2F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1B66"/>
    <w:multiLevelType w:val="hybridMultilevel"/>
    <w:tmpl w:val="8AE026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5D189F"/>
    <w:multiLevelType w:val="hybridMultilevel"/>
    <w:tmpl w:val="A35EF6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01525D"/>
    <w:multiLevelType w:val="hybridMultilevel"/>
    <w:tmpl w:val="0416074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077423"/>
    <w:multiLevelType w:val="hybridMultilevel"/>
    <w:tmpl w:val="88EEAC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4B7B37"/>
    <w:multiLevelType w:val="hybridMultilevel"/>
    <w:tmpl w:val="77EE7BB2"/>
    <w:lvl w:ilvl="0" w:tplc="D26AEBA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1" w:tplc="05B40F3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2" w:tplc="BBF08B2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3" w:tplc="E4F06E3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4" w:tplc="EFCC254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5" w:tplc="E33AA49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6" w:tplc="80EEBEA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7" w:tplc="79FE85D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  <w:lvl w:ilvl="8" w:tplc="CAEA270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1C41581"/>
    <w:multiLevelType w:val="hybridMultilevel"/>
    <w:tmpl w:val="3052200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B42F7E"/>
    <w:multiLevelType w:val="hybridMultilevel"/>
    <w:tmpl w:val="A25C324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0C"/>
    <w:rsid w:val="00205091"/>
    <w:rsid w:val="00275189"/>
    <w:rsid w:val="006C7A33"/>
    <w:rsid w:val="008E68AD"/>
    <w:rsid w:val="00955232"/>
    <w:rsid w:val="00B73B92"/>
    <w:rsid w:val="00CA1803"/>
    <w:rsid w:val="00DA372E"/>
    <w:rsid w:val="00E2610C"/>
    <w:rsid w:val="00E52341"/>
    <w:rsid w:val="00ED2F9A"/>
    <w:rsid w:val="00F3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09C85-0899-4D73-900E-19691FA5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9</cp:revision>
  <dcterms:created xsi:type="dcterms:W3CDTF">2013-10-27T12:01:00Z</dcterms:created>
  <dcterms:modified xsi:type="dcterms:W3CDTF">2013-10-28T11:06:00Z</dcterms:modified>
</cp:coreProperties>
</file>